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Групповые помещения.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Детский сад оборудован специально подобранной детской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комнаты оснащены современным игровым оборудованием.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результативной организации образовательного процесса.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групповых комнатах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пространство организовано таким образом, чтобы было достаточно места для занятий игровой и самостоятельной деятельности.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Групповые помещения ДОУ имеют игровую и столовую комнаты, комнату для раздевания, и туалетную,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том числе приспособленные для использования инвалидами и лицами сограниченными возможностями здоровья. Каждая группа имеет свое название и лицо.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